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781" w:rsidRDefault="00480A04" w:rsidP="00480A04">
      <w:pPr>
        <w:spacing w:after="240"/>
        <w:jc w:val="center"/>
        <w:rPr>
          <w:b/>
          <w:i/>
        </w:rPr>
      </w:pPr>
      <w:r w:rsidRPr="00480A04">
        <w:rPr>
          <w:b/>
          <w:i/>
        </w:rPr>
        <w:t>Пример решения системы однородных линейных уравнений</w:t>
      </w:r>
    </w:p>
    <w:p w:rsidR="00480A04" w:rsidRDefault="00480A04" w:rsidP="00480A04">
      <w:r>
        <w:t>Решить систему уравнений:</w:t>
      </w:r>
    </w:p>
    <w:p w:rsidR="00480A04" w:rsidRDefault="00480A04" w:rsidP="00480A04">
      <w:pPr>
        <w:rPr>
          <w:rFonts w:eastAsiaTheme="minorEastAsia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-4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-x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4x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=0</m:t>
                  </m:r>
                </m:e>
              </m:eqArr>
            </m:e>
          </m:d>
        </m:oMath>
      </m:oMathPara>
    </w:p>
    <w:p w:rsidR="00480A04" w:rsidRPr="00480A04" w:rsidRDefault="00480A04" w:rsidP="004D7B62">
      <w:pPr>
        <w:spacing w:before="240"/>
        <w:rPr>
          <w:rFonts w:eastAsiaTheme="minorEastAsia"/>
        </w:rPr>
      </w:pPr>
      <w:r w:rsidRPr="00480A04">
        <w:rPr>
          <w:rFonts w:eastAsiaTheme="minorEastAsia"/>
        </w:rPr>
        <w:t>Решение:</w:t>
      </w:r>
    </w:p>
    <w:p w:rsidR="00480A04" w:rsidRDefault="00480A04" w:rsidP="00480A04">
      <w:pPr>
        <w:rPr>
          <w:rFonts w:eastAsiaTheme="minorEastAsia"/>
        </w:rPr>
      </w:pPr>
      <w:r>
        <w:rPr>
          <w:rFonts w:eastAsiaTheme="minorEastAsia"/>
        </w:rPr>
        <w:t>Выпишем расширенную матрицу и найдём ранги:</w:t>
      </w:r>
    </w:p>
    <w:p w:rsidR="00677C5D" w:rsidRDefault="00480A04" w:rsidP="00677C5D">
      <w:pPr>
        <w:tabs>
          <w:tab w:val="left" w:pos="6562"/>
        </w:tabs>
        <w:rPr>
          <w:rFonts w:eastAsiaTheme="minorEastAsia" w:cs="Times New Roman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-4</m:t>
                  </m:r>
                </m:e>
              </m:mr>
            </m:m>
            <m:r>
              <w:rPr>
                <w:rFonts w:ascii="Cambria Math" w:hAnsi="Cambria Math"/>
              </w:rPr>
              <m:t xml:space="preserve">  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</m:d>
      </m:oMath>
      <w:r>
        <w:rPr>
          <w:rFonts w:eastAsiaTheme="minorEastAsia" w:cs="Times New Roman"/>
        </w:rPr>
        <w:t>→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6</m:t>
                  </m:r>
                </m:e>
              </m:mr>
            </m:m>
            <m:r>
              <w:rPr>
                <w:rFonts w:ascii="Cambria Math" w:hAnsi="Cambria Math"/>
              </w:rPr>
              <m:t xml:space="preserve">  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</m:d>
      </m:oMath>
      <w:r w:rsidR="00677C5D">
        <w:rPr>
          <w:rFonts w:eastAsiaTheme="minorEastAsia" w:cs="Times New Roman"/>
        </w:rPr>
        <w:t>→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-6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</m:m>
            <m:r>
              <w:rPr>
                <w:rFonts w:ascii="Cambria Math" w:hAnsi="Cambria Math"/>
              </w:rPr>
              <m:t xml:space="preserve">  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</m:m>
          </m:e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</m:d>
      </m:oMath>
    </w:p>
    <w:p w:rsidR="00677C5D" w:rsidRPr="00677C5D" w:rsidRDefault="00677C5D" w:rsidP="00667BDE">
      <w:pPr>
        <w:tabs>
          <w:tab w:val="left" w:pos="6562"/>
        </w:tabs>
        <w:spacing w:before="240"/>
        <w:rPr>
          <w:rFonts w:eastAsiaTheme="minorEastAsia" w:cs="Times New Roman"/>
        </w:rPr>
      </w:pPr>
      <w:r w:rsidRPr="00677C5D">
        <w:rPr>
          <w:rFonts w:eastAsiaTheme="minorEastAsia" w:cs="Times New Roman"/>
        </w:rPr>
        <w:t xml:space="preserve">Ранг </w:t>
      </w:r>
      <w:proofErr w:type="spellStart"/>
      <w:r>
        <w:rPr>
          <w:rFonts w:eastAsiaTheme="minorEastAsia" w:cs="Times New Roman"/>
        </w:rPr>
        <w:t>r</w:t>
      </w:r>
      <w:proofErr w:type="spellEnd"/>
      <w:r>
        <w:rPr>
          <w:rFonts w:eastAsiaTheme="minorEastAsia" w:cs="Times New Roman"/>
        </w:rPr>
        <w:t>(A)</w:t>
      </w:r>
      <w:r w:rsidRPr="00677C5D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>=</w:t>
      </w:r>
      <w:r w:rsidRPr="00677C5D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r</w:t>
      </w:r>
      <w:proofErr w:type="spellEnd"/>
      <w:r>
        <w:rPr>
          <w:rFonts w:eastAsiaTheme="minorEastAsia" w:cs="Times New Roman"/>
        </w:rPr>
        <w:t>(A|B)</w:t>
      </w:r>
      <w:r w:rsidRPr="00677C5D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>=</w:t>
      </w:r>
      <w:r w:rsidRPr="00677C5D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>3</w:t>
      </w:r>
    </w:p>
    <w:p w:rsidR="00677C5D" w:rsidRDefault="00677C5D" w:rsidP="00677C5D">
      <w:pPr>
        <w:tabs>
          <w:tab w:val="left" w:pos="6562"/>
        </w:tabs>
        <w:rPr>
          <w:rFonts w:eastAsiaTheme="minorEastAsia" w:cs="Times New Roman"/>
        </w:rPr>
      </w:pPr>
      <w:r w:rsidRPr="00677C5D">
        <w:rPr>
          <w:rFonts w:eastAsiaTheme="minorEastAsia" w:cs="Times New Roman"/>
        </w:rPr>
        <w:t xml:space="preserve">Число неизвестных </w:t>
      </w:r>
      <w:r>
        <w:rPr>
          <w:rFonts w:eastAsiaTheme="minorEastAsia" w:cs="Times New Roman"/>
          <w:lang w:val="en-US"/>
        </w:rPr>
        <w:t>n</w:t>
      </w:r>
      <w:r w:rsidRPr="00677C5D">
        <w:rPr>
          <w:rFonts w:eastAsiaTheme="minorEastAsia" w:cs="Times New Roman"/>
        </w:rPr>
        <w:t>=4</w:t>
      </w:r>
    </w:p>
    <w:p w:rsidR="00677C5D" w:rsidRDefault="00677C5D" w:rsidP="00667BDE">
      <w:pPr>
        <w:tabs>
          <w:tab w:val="left" w:pos="6562"/>
        </w:tabs>
        <w:spacing w:after="240"/>
        <w:rPr>
          <w:rFonts w:eastAsiaTheme="minorEastAsia" w:cs="Times New Roman"/>
        </w:rPr>
      </w:pPr>
      <w:r>
        <w:rPr>
          <w:rFonts w:eastAsiaTheme="minorEastAsia" w:cs="Times New Roman"/>
        </w:rPr>
        <w:t>Количество базисных переменных равно r=3:</w:t>
      </w:r>
    </w:p>
    <w:p w:rsidR="00677C5D" w:rsidRDefault="00677C5D" w:rsidP="00677C5D">
      <w:pPr>
        <w:tabs>
          <w:tab w:val="left" w:pos="6562"/>
        </w:tabs>
        <w:rPr>
          <w:rFonts w:eastAsiaTheme="minorEastAsia" w:cs="Times New Roman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-6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</m:m>
          </m:e>
        </m:d>
      </m:oMath>
      <w:r>
        <w:rPr>
          <w:rFonts w:eastAsiaTheme="minorEastAsia" w:cs="Times New Roman"/>
        </w:rPr>
        <w:t>=1*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(-1)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</m:oMath>
      <w:r>
        <w:rPr>
          <w:rFonts w:eastAsiaTheme="minorEastAsia" w:cs="Times New Roman"/>
        </w:rPr>
        <w:t>*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-6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</m:mr>
            </m:m>
          </m:e>
        </m:d>
      </m:oMath>
      <w:r>
        <w:rPr>
          <w:rFonts w:eastAsiaTheme="minorEastAsia" w:cs="Times New Roman"/>
        </w:rPr>
        <w:t>=2*2=4.</w:t>
      </w:r>
    </w:p>
    <w:p w:rsidR="00677C5D" w:rsidRPr="00FE26C3" w:rsidRDefault="00677C5D" w:rsidP="00667BDE">
      <w:pPr>
        <w:tabs>
          <w:tab w:val="left" w:pos="6562"/>
        </w:tabs>
        <w:spacing w:before="240" w:after="240"/>
        <w:rPr>
          <w:rFonts w:eastAsiaTheme="minorEastAsia" w:cs="Times New Roman"/>
        </w:rPr>
      </w:pPr>
      <w:r>
        <w:rPr>
          <w:rFonts w:eastAsiaTheme="minorEastAsia" w:cs="Times New Roman"/>
        </w:rPr>
        <w:t>Т.</w:t>
      </w:r>
      <w:r w:rsidR="00FE26C3">
        <w:rPr>
          <w:rFonts w:eastAsiaTheme="minorEastAsia" w:cs="Times New Roman"/>
        </w:rPr>
        <w:t xml:space="preserve"> </w:t>
      </w:r>
      <w:proofErr w:type="gramStart"/>
      <w:r>
        <w:rPr>
          <w:rFonts w:eastAsiaTheme="minorEastAsia" w:cs="Times New Roman"/>
        </w:rPr>
        <w:t>к</w:t>
      </w:r>
      <w:proofErr w:type="gramEnd"/>
      <w:r>
        <w:rPr>
          <w:rFonts w:eastAsiaTheme="minorEastAsia" w:cs="Times New Roman"/>
        </w:rPr>
        <w:t xml:space="preserve">. определитель не равен 0, базисными переменными являются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</w:rPr>
              <m:t>1</m:t>
            </m:r>
          </m:sub>
        </m:sSub>
        <m:r>
          <w:rPr>
            <w:rFonts w:ascii="Cambria Math" w:eastAsiaTheme="minorEastAsia" w:hAnsi="Cambria Math" w:cs="Times New Roman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</w:rPr>
              <m:t>2</m:t>
            </m:r>
          </m:sub>
        </m:sSub>
        <m:r>
          <w:rPr>
            <w:rFonts w:ascii="Cambria Math" w:eastAsiaTheme="minorEastAsia" w:hAnsi="Cambria Math" w:cs="Times New Roman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</w:rPr>
              <m:t>3</m:t>
            </m:r>
          </m:sub>
        </m:sSub>
      </m:oMath>
      <w:r>
        <w:rPr>
          <w:rFonts w:eastAsiaTheme="minorEastAsia" w:cs="Times New Roman"/>
        </w:rPr>
        <w:t xml:space="preserve">. Тогда переменная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</w:rPr>
              <m:t>4</m:t>
            </m:r>
          </m:sub>
        </m:sSub>
      </m:oMath>
      <w:r w:rsidRPr="00677C5D">
        <w:rPr>
          <w:rFonts w:eastAsiaTheme="minorEastAsia" w:cs="Times New Roman"/>
        </w:rPr>
        <w:t xml:space="preserve"> - свободная. Присвоим </w:t>
      </w:r>
      <w:r>
        <w:rPr>
          <w:rFonts w:eastAsiaTheme="minorEastAsia" w:cs="Times New Roman"/>
        </w:rPr>
        <w:t>ей значение некоторого числа t</w:t>
      </w:r>
      <w:r w:rsidRPr="00FE26C3">
        <w:rPr>
          <w:rFonts w:eastAsiaTheme="minorEastAsia" w:cs="Times New Roman"/>
        </w:rPr>
        <w:t>:</w:t>
      </w:r>
    </w:p>
    <w:p w:rsidR="00677C5D" w:rsidRDefault="00FE26C3" w:rsidP="00677C5D">
      <w:pPr>
        <w:tabs>
          <w:tab w:val="left" w:pos="6562"/>
        </w:tabs>
        <w:rPr>
          <w:rFonts w:eastAsiaTheme="minorEastAsia" w:cs="Times New Roman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</w:rPr>
                  <m:t>-2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</w:rPr>
                  <m:t>=0</m:t>
                </m:r>
              </m:e>
              <m:e>
                <m:r>
                  <w:rPr>
                    <w:rFonts w:ascii="Cambria Math" w:eastAsiaTheme="minorEastAsia" w:hAnsi="Cambria Math" w:cs="Times New Roman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</w:rPr>
                  <m:t>-6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</w:rPr>
                  <m:t>=0</m:t>
                </m:r>
              </m:e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</w:rPr>
                        <m:t>+2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4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</w:rPr>
                        <m:t>=0</m:t>
                      </m:r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4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</w:rPr>
                        <m:t>=t</m:t>
                      </m:r>
                    </m:e>
                  </m:mr>
                </m:m>
              </m:e>
            </m:eqArr>
          </m:e>
        </m:d>
      </m:oMath>
      <w:r w:rsidRPr="00FE26C3">
        <w:rPr>
          <w:rFonts w:eastAsiaTheme="minorEastAsia" w:cs="Times New Roman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</w:rPr>
                  <m:t>=2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</w:rPr>
                  <m:t>=-2t-t=-3t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6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</w:rPr>
                  <m:t>=-3t</m:t>
                </m:r>
              </m:e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mP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-2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4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eastAsiaTheme="minorEastAsia" w:hAnsi="Cambria Math" w:cs="Times New Roman"/>
                        </w:rPr>
                        <m:t>=-t</m:t>
                      </m:r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4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</w:rPr>
                        <m:t>=t</m:t>
                      </m:r>
                    </m:e>
                  </m:mr>
                </m:m>
              </m:e>
            </m:eqArr>
          </m:e>
        </m:d>
      </m:oMath>
      <w:r w:rsidRPr="00FE26C3">
        <w:rPr>
          <w:rFonts w:eastAsiaTheme="minorEastAsia" w:cs="Times New Roman"/>
        </w:rPr>
        <w:t xml:space="preserve"> – общее </w:t>
      </w:r>
      <w:r>
        <w:rPr>
          <w:rFonts w:eastAsiaTheme="minorEastAsia" w:cs="Times New Roman"/>
        </w:rPr>
        <w:t>решение</w:t>
      </w:r>
    </w:p>
    <w:p w:rsidR="00FE26C3" w:rsidRDefault="00FE26C3" w:rsidP="00667BDE">
      <w:pPr>
        <w:tabs>
          <w:tab w:val="left" w:pos="6562"/>
        </w:tabs>
        <w:spacing w:before="240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Т. к. </w:t>
      </w:r>
      <w:r>
        <w:rPr>
          <w:rFonts w:eastAsiaTheme="minorEastAsia" w:cs="Times New Roman"/>
          <w:lang w:val="en-US"/>
        </w:rPr>
        <w:t>r</w:t>
      </w:r>
      <w:r w:rsidRPr="00FE26C3">
        <w:rPr>
          <w:rFonts w:eastAsiaTheme="minorEastAsia" w:cs="Times New Roman"/>
        </w:rPr>
        <w:t>&lt;</w:t>
      </w:r>
      <w:r>
        <w:rPr>
          <w:rFonts w:eastAsiaTheme="minorEastAsia" w:cs="Times New Roman"/>
          <w:lang w:val="en-US"/>
        </w:rPr>
        <w:t>n</w:t>
      </w:r>
      <w:r w:rsidRPr="00FE26C3">
        <w:rPr>
          <w:rFonts w:eastAsiaTheme="minorEastAsia" w:cs="Times New Roman"/>
        </w:rPr>
        <w:t xml:space="preserve">, следовательно, система имеет </w:t>
      </w:r>
      <w:r>
        <w:rPr>
          <w:rFonts w:eastAsiaTheme="minorEastAsia" w:cs="Times New Roman"/>
        </w:rPr>
        <w:t>фундаментальную систему решений:</w:t>
      </w:r>
    </w:p>
    <w:p w:rsidR="00FE26C3" w:rsidRDefault="00FE26C3" w:rsidP="00667BDE">
      <w:pPr>
        <w:tabs>
          <w:tab w:val="left" w:pos="6562"/>
        </w:tabs>
        <w:spacing w:after="240"/>
        <w:rPr>
          <w:rFonts w:eastAsiaTheme="minorEastAsia" w:cs="Times New Roman"/>
        </w:rPr>
      </w:pPr>
      <w:r>
        <w:rPr>
          <w:rFonts w:eastAsiaTheme="minorEastAsia" w:cs="Times New Roman"/>
        </w:rPr>
        <w:t>F=(-3, -3, -1, 1)</w:t>
      </w:r>
    </w:p>
    <w:p w:rsidR="00FE26C3" w:rsidRPr="00FE26C3" w:rsidRDefault="00FE26C3" w:rsidP="00677C5D">
      <w:pPr>
        <w:tabs>
          <w:tab w:val="left" w:pos="6562"/>
        </w:tabs>
        <w:rPr>
          <w:rFonts w:eastAsiaTheme="minorEastAsia" w:cs="Times New Roman"/>
        </w:rPr>
      </w:pP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lang w:val="en-US"/>
              </w:rPr>
              <m:t>X</m:t>
            </m:r>
          </m:e>
        </m:acc>
        <m:r>
          <w:rPr>
            <w:rFonts w:ascii="Cambria Math" w:eastAsiaTheme="minorEastAsia" w:hAnsi="Cambria Math" w:cs="Times New Roman"/>
            <w:lang w:val="en-US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-3</m:t>
                  </m:r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 w:cs="Times New Roman"/>
                            <w:lang w:val="en-US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 w:cs="Times New Roman"/>
                            <w:lang w:val="en-US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  <m:r>
          <w:rPr>
            <w:rFonts w:ascii="Cambria Math" w:eastAsiaTheme="minorEastAsia" w:hAnsi="Cambria Math" w:cs="Times New Roman"/>
            <w:lang w:val="en-US"/>
          </w:rPr>
          <m:t>t</m:t>
        </m:r>
      </m:oMath>
      <w:r>
        <w:rPr>
          <w:rFonts w:eastAsiaTheme="minorEastAsia" w:cs="Times New Roman"/>
          <w:lang w:val="en-US"/>
        </w:rPr>
        <w:t xml:space="preserve"> – </w:t>
      </w:r>
      <w:proofErr w:type="spellStart"/>
      <w:proofErr w:type="gramStart"/>
      <w:r>
        <w:rPr>
          <w:rFonts w:eastAsiaTheme="minorEastAsia" w:cs="Times New Roman"/>
          <w:lang w:val="en-US"/>
        </w:rPr>
        <w:t>базисное</w:t>
      </w:r>
      <w:proofErr w:type="spellEnd"/>
      <w:proofErr w:type="gramEnd"/>
      <w:r>
        <w:rPr>
          <w:rFonts w:eastAsiaTheme="minorEastAsia" w:cs="Times New Roman"/>
          <w:lang w:val="en-US"/>
        </w:rPr>
        <w:t xml:space="preserve"> </w:t>
      </w:r>
      <w:r>
        <w:rPr>
          <w:rFonts w:eastAsiaTheme="minorEastAsia" w:cs="Times New Roman"/>
        </w:rPr>
        <w:t>решение</w:t>
      </w:r>
    </w:p>
    <w:sectPr w:rsidR="00FE26C3" w:rsidRPr="00FE26C3" w:rsidSect="00480A0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80A04"/>
    <w:rsid w:val="00480A04"/>
    <w:rsid w:val="004D7B62"/>
    <w:rsid w:val="00547B08"/>
    <w:rsid w:val="00667BDE"/>
    <w:rsid w:val="00677C5D"/>
    <w:rsid w:val="00F23ECC"/>
    <w:rsid w:val="00F64781"/>
    <w:rsid w:val="00FE2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C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0A0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80A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0A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</dc:creator>
  <cp:lastModifiedBy>Natalie</cp:lastModifiedBy>
  <cp:revision>2</cp:revision>
  <dcterms:created xsi:type="dcterms:W3CDTF">2012-06-05T12:18:00Z</dcterms:created>
  <dcterms:modified xsi:type="dcterms:W3CDTF">2012-06-05T12:50:00Z</dcterms:modified>
</cp:coreProperties>
</file>